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91" w:rsidRPr="00F97164" w:rsidRDefault="005A6691" w:rsidP="005A6691">
      <w:pPr>
        <w:tabs>
          <w:tab w:val="left" w:pos="709"/>
        </w:tabs>
        <w:snapToGrid w:val="0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F97164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5A6691" w:rsidRPr="00F97164" w:rsidRDefault="005A6691" w:rsidP="005A6691">
      <w:pPr>
        <w:pStyle w:val="Header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97164">
        <w:rPr>
          <w:rFonts w:ascii="Times New Roman" w:eastAsia="標楷體" w:hAnsi="Times New Roman"/>
          <w:b/>
          <w:sz w:val="32"/>
          <w:szCs w:val="32"/>
        </w:rPr>
        <w:t>閱讀：說明方法</w:t>
      </w:r>
    </w:p>
    <w:p w:rsidR="005A6691" w:rsidRDefault="005A6691" w:rsidP="005A6691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97164">
        <w:rPr>
          <w:rFonts w:ascii="Times New Roman" w:eastAsia="標楷體" w:hAnsi="Times New Roman" w:hint="eastAsia"/>
          <w:b/>
          <w:sz w:val="32"/>
          <w:szCs w:val="32"/>
        </w:rPr>
        <w:t>工作紙</w:t>
      </w:r>
      <w:r w:rsidR="00BD724E">
        <w:rPr>
          <w:rFonts w:ascii="Times New Roman" w:eastAsia="標楷體" w:hAnsi="Times New Roman" w:hint="eastAsia"/>
          <w:b/>
          <w:sz w:val="32"/>
          <w:szCs w:val="32"/>
        </w:rPr>
        <w:t>(</w:t>
      </w:r>
      <w:proofErr w:type="gramStart"/>
      <w:r w:rsidR="00BD724E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一</w:t>
      </w:r>
      <w:proofErr w:type="gramEnd"/>
      <w:r w:rsidR="00BD724E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BD724E">
        <w:rPr>
          <w:rFonts w:ascii="Times New Roman" w:eastAsia="標楷體" w:hAnsi="Times New Roman"/>
          <w:b/>
          <w:sz w:val="32"/>
          <w:szCs w:val="32"/>
        </w:rPr>
        <w:t xml:space="preserve">   </w:t>
      </w:r>
      <w:r w:rsidR="008634EC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說明有辦</w:t>
      </w:r>
      <w:r w:rsidR="008634EC">
        <w:rPr>
          <w:rFonts w:ascii="Times New Roman" w:eastAsia="標楷體" w:hAnsi="Times New Roman" w:hint="eastAsia"/>
          <w:b/>
          <w:sz w:val="32"/>
          <w:szCs w:val="32"/>
        </w:rPr>
        <w:t>法</w:t>
      </w:r>
    </w:p>
    <w:p w:rsidR="003D1655" w:rsidRPr="003D1655" w:rsidRDefault="003D1655" w:rsidP="003D1655">
      <w:pPr>
        <w:snapToGrid w:val="0"/>
        <w:spacing w:beforeLines="30" w:before="108" w:line="312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70105D">
        <w:rPr>
          <w:rFonts w:eastAsia="標楷體" w:hint="eastAsia"/>
          <w:sz w:val="32"/>
          <w:szCs w:val="32"/>
        </w:rPr>
        <w:t>姓名：</w:t>
      </w:r>
      <w:r w:rsidRPr="0070105D">
        <w:rPr>
          <w:rFonts w:eastAsia="標楷體" w:hint="eastAsia"/>
          <w:sz w:val="32"/>
          <w:szCs w:val="32"/>
          <w:u w:val="single"/>
        </w:rPr>
        <w:t xml:space="preserve">　　</w:t>
      </w:r>
      <w:r w:rsidRPr="0070105D">
        <w:rPr>
          <w:rFonts w:eastAsia="標楷體"/>
          <w:sz w:val="32"/>
          <w:szCs w:val="32"/>
          <w:u w:val="single"/>
        </w:rPr>
        <w:t xml:space="preserve">   </w:t>
      </w:r>
      <w:r w:rsidRPr="0070105D">
        <w:rPr>
          <w:rFonts w:eastAsia="標楷體" w:hint="eastAsia"/>
          <w:sz w:val="32"/>
          <w:szCs w:val="32"/>
          <w:u w:val="single"/>
        </w:rPr>
        <w:t xml:space="preserve">　　</w:t>
      </w:r>
      <w:r w:rsidRPr="0070105D">
        <w:rPr>
          <w:rFonts w:eastAsia="標楷體"/>
          <w:sz w:val="32"/>
          <w:szCs w:val="32"/>
          <w:u w:val="single"/>
        </w:rPr>
        <w:t xml:space="preserve"> </w:t>
      </w:r>
      <w:r w:rsidRPr="0070105D">
        <w:rPr>
          <w:rFonts w:eastAsia="標楷體"/>
          <w:sz w:val="32"/>
          <w:szCs w:val="32"/>
        </w:rPr>
        <w:t xml:space="preserve">(   ) </w:t>
      </w:r>
      <w:r w:rsidRPr="0070105D">
        <w:rPr>
          <w:rFonts w:eastAsia="標楷體"/>
          <w:sz w:val="32"/>
          <w:szCs w:val="32"/>
        </w:rPr>
        <w:tab/>
      </w:r>
      <w:r w:rsidRPr="0070105D">
        <w:rPr>
          <w:rFonts w:eastAsia="標楷體"/>
          <w:sz w:val="32"/>
          <w:szCs w:val="32"/>
        </w:rPr>
        <w:tab/>
      </w:r>
      <w:r w:rsidRPr="0070105D">
        <w:rPr>
          <w:rFonts w:eastAsia="標楷體" w:hint="eastAsia"/>
          <w:sz w:val="32"/>
          <w:szCs w:val="32"/>
        </w:rPr>
        <w:t>班別：</w:t>
      </w:r>
      <w:r w:rsidRPr="0070105D">
        <w:rPr>
          <w:rFonts w:eastAsia="標楷體" w:hint="eastAsia"/>
          <w:sz w:val="32"/>
          <w:szCs w:val="32"/>
          <w:u w:val="single"/>
        </w:rPr>
        <w:t xml:space="preserve">　　</w:t>
      </w:r>
      <w:r w:rsidRPr="0070105D">
        <w:rPr>
          <w:rFonts w:eastAsia="標楷體"/>
          <w:sz w:val="32"/>
          <w:szCs w:val="32"/>
          <w:u w:val="single"/>
        </w:rPr>
        <w:t xml:space="preserve"> </w:t>
      </w:r>
      <w:r w:rsidRPr="0070105D">
        <w:rPr>
          <w:rFonts w:eastAsia="標楷體"/>
          <w:sz w:val="32"/>
          <w:szCs w:val="32"/>
        </w:rPr>
        <w:t xml:space="preserve"> </w:t>
      </w:r>
      <w:r w:rsidRPr="0070105D">
        <w:rPr>
          <w:rFonts w:eastAsia="標楷體"/>
          <w:sz w:val="32"/>
          <w:szCs w:val="32"/>
        </w:rPr>
        <w:tab/>
      </w:r>
      <w:r>
        <w:rPr>
          <w:rFonts w:eastAsia="標楷體"/>
          <w:sz w:val="32"/>
          <w:szCs w:val="32"/>
        </w:rPr>
        <w:t xml:space="preserve"> </w:t>
      </w:r>
      <w:r w:rsidRPr="0070105D">
        <w:rPr>
          <w:rFonts w:eastAsia="標楷體" w:hint="eastAsia"/>
          <w:sz w:val="32"/>
          <w:szCs w:val="32"/>
        </w:rPr>
        <w:t>日期：</w:t>
      </w:r>
      <w:r>
        <w:rPr>
          <w:rFonts w:eastAsia="標楷體"/>
          <w:sz w:val="32"/>
          <w:szCs w:val="32"/>
          <w:u w:val="single"/>
        </w:rPr>
        <w:t xml:space="preserve">          </w:t>
      </w:r>
      <w:r w:rsidRPr="0070105D">
        <w:rPr>
          <w:rFonts w:eastAsia="標楷體"/>
          <w:sz w:val="32"/>
          <w:szCs w:val="32"/>
          <w:u w:val="single"/>
        </w:rPr>
        <w:t xml:space="preserve"> </w:t>
      </w:r>
      <w:r w:rsidRPr="003D1655">
        <w:rPr>
          <w:rFonts w:asciiTheme="minorEastAsia" w:eastAsiaTheme="minorEastAsia" w:hAnsiTheme="minorEastAsia" w:hint="eastAsia"/>
          <w:color w:val="000000"/>
        </w:rPr>
        <w:t>~~~~~~~~~~~~~~~~~~~~~~~~~~~~~~~~~~~~~~~~~~~~~</w:t>
      </w:r>
      <w:r>
        <w:rPr>
          <w:rFonts w:asciiTheme="minorEastAsia" w:eastAsiaTheme="minorEastAsia" w:hAnsiTheme="minorEastAsia"/>
          <w:color w:val="000000"/>
        </w:rPr>
        <w:t>~~~~~~</w:t>
      </w:r>
      <w:r w:rsidRPr="003D1655">
        <w:rPr>
          <w:rFonts w:asciiTheme="minorEastAsia" w:eastAsiaTheme="minorEastAsia" w:hAnsiTheme="minorEastAsia" w:hint="eastAsia"/>
          <w:color w:val="000000"/>
        </w:rPr>
        <w:t>~~~~~~~~~~~~~~~~~~~~~~~~~~~~~</w:t>
      </w:r>
    </w:p>
    <w:p w:rsidR="00E022F4" w:rsidRPr="00E022F4" w:rsidRDefault="00E022F4" w:rsidP="00E022F4">
      <w:pPr>
        <w:snapToGrid w:val="0"/>
        <w:spacing w:line="360" w:lineRule="auto"/>
        <w:rPr>
          <w:rFonts w:eastAsia="標楷體"/>
          <w:sz w:val="30"/>
          <w:szCs w:val="30"/>
          <w:lang w:eastAsia="zh-HK"/>
        </w:rPr>
      </w:pPr>
      <w:proofErr w:type="gramStart"/>
      <w:r w:rsidRPr="00E022F4">
        <w:rPr>
          <w:rFonts w:ascii="Times New Roman" w:eastAsia="標楷體" w:hAnsi="Times New Roman" w:hint="eastAsia"/>
          <w:sz w:val="30"/>
          <w:szCs w:val="30"/>
          <w:lang w:eastAsia="zh-HK"/>
        </w:rPr>
        <w:t>一</w:t>
      </w:r>
      <w:proofErr w:type="gramEnd"/>
      <w:r w:rsidRPr="00E022F4">
        <w:rPr>
          <w:rFonts w:ascii="Times New Roman" w:eastAsia="標楷體" w:hAnsi="Times New Roman" w:hint="eastAsia"/>
          <w:sz w:val="30"/>
          <w:szCs w:val="30"/>
        </w:rPr>
        <w:t>.</w:t>
      </w:r>
      <w:r w:rsidRPr="00E022F4">
        <w:rPr>
          <w:rFonts w:ascii="Times New Roman" w:eastAsia="標楷體" w:hAnsi="Times New Roman"/>
          <w:sz w:val="30"/>
          <w:szCs w:val="30"/>
          <w:lang w:eastAsia="zh-HK"/>
        </w:rPr>
        <w:t xml:space="preserve"> </w:t>
      </w:r>
      <w:r w:rsidRPr="00E022F4">
        <w:rPr>
          <w:rFonts w:ascii="Times New Roman" w:eastAsia="標楷體" w:hAnsi="Times New Roman" w:hint="eastAsia"/>
          <w:sz w:val="30"/>
          <w:szCs w:val="30"/>
          <w:lang w:eastAsia="zh-HK"/>
        </w:rPr>
        <w:t>說明的方法：</w:t>
      </w:r>
      <w:r w:rsidRPr="00E022F4">
        <w:rPr>
          <w:rFonts w:eastAsia="標楷體" w:hint="eastAsia"/>
          <w:sz w:val="30"/>
          <w:szCs w:val="30"/>
          <w:lang w:eastAsia="zh-HK"/>
        </w:rPr>
        <w:t>說明事物時，我</w:t>
      </w:r>
      <w:r w:rsidRPr="00E022F4">
        <w:rPr>
          <w:rFonts w:eastAsia="標楷體" w:hint="eastAsia"/>
          <w:sz w:val="30"/>
          <w:szCs w:val="30"/>
        </w:rPr>
        <w:t>們</w:t>
      </w:r>
      <w:r w:rsidRPr="00E022F4">
        <w:rPr>
          <w:rFonts w:eastAsia="標楷體" w:hint="eastAsia"/>
          <w:sz w:val="30"/>
          <w:szCs w:val="30"/>
          <w:lang w:eastAsia="zh-HK"/>
        </w:rPr>
        <w:t>會因應不同的目的，運用不同的說</w:t>
      </w:r>
      <w:r w:rsidRPr="00E022F4">
        <w:rPr>
          <w:rFonts w:eastAsia="標楷體"/>
          <w:sz w:val="30"/>
          <w:szCs w:val="30"/>
          <w:lang w:eastAsia="zh-HK"/>
        </w:rPr>
        <w:tab/>
      </w:r>
      <w:r w:rsidRPr="00E022F4">
        <w:rPr>
          <w:rFonts w:eastAsia="標楷體" w:hint="eastAsia"/>
          <w:sz w:val="30"/>
          <w:szCs w:val="30"/>
          <w:lang w:eastAsia="zh-HK"/>
        </w:rPr>
        <w:t>明方法，期望加深讀者對該事物的認識及增加說服力。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4706"/>
        <w:gridCol w:w="3799"/>
      </w:tblGrid>
      <w:tr w:rsidR="00F97164" w:rsidRPr="00F97164" w:rsidTr="00E022F4">
        <w:trPr>
          <w:trHeight w:val="579"/>
        </w:trPr>
        <w:tc>
          <w:tcPr>
            <w:tcW w:w="1668" w:type="dxa"/>
            <w:shd w:val="clear" w:color="auto" w:fill="auto"/>
          </w:tcPr>
          <w:p w:rsidR="005A6691" w:rsidRPr="00F97164" w:rsidRDefault="005A6691" w:rsidP="004E1317">
            <w:pPr>
              <w:spacing w:line="6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b/>
                <w:sz w:val="32"/>
                <w:szCs w:val="32"/>
              </w:rPr>
              <w:t>說明方法</w:t>
            </w:r>
          </w:p>
        </w:tc>
        <w:tc>
          <w:tcPr>
            <w:tcW w:w="4706" w:type="dxa"/>
            <w:shd w:val="clear" w:color="auto" w:fill="auto"/>
          </w:tcPr>
          <w:p w:rsidR="005A6691" w:rsidRPr="00F97164" w:rsidRDefault="005A6691" w:rsidP="004E1317">
            <w:pPr>
              <w:spacing w:line="6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b/>
                <w:sz w:val="32"/>
                <w:szCs w:val="32"/>
              </w:rPr>
              <w:t>定義及好處</w:t>
            </w:r>
          </w:p>
        </w:tc>
        <w:tc>
          <w:tcPr>
            <w:tcW w:w="3799" w:type="dxa"/>
          </w:tcPr>
          <w:p w:rsidR="005A6691" w:rsidRPr="00F97164" w:rsidRDefault="004A5147" w:rsidP="004E1317">
            <w:pPr>
              <w:spacing w:line="6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022F4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HK"/>
              </w:rPr>
              <w:t>辨</w:t>
            </w:r>
            <w:r w:rsidRPr="00E022F4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別</w:t>
            </w:r>
            <w:r w:rsidR="005A6691" w:rsidRPr="00E022F4">
              <w:rPr>
                <w:rFonts w:ascii="Times New Roman" w:eastAsia="標楷體" w:hAnsi="Times New Roman"/>
                <w:b/>
                <w:sz w:val="32"/>
                <w:szCs w:val="32"/>
              </w:rPr>
              <w:t>說明方法小秘訣</w:t>
            </w:r>
          </w:p>
        </w:tc>
      </w:tr>
      <w:tr w:rsidR="00F97164" w:rsidRPr="00E022F4" w:rsidTr="00E022F4">
        <w:trPr>
          <w:trHeight w:val="2447"/>
        </w:trPr>
        <w:tc>
          <w:tcPr>
            <w:tcW w:w="1668" w:type="dxa"/>
            <w:shd w:val="clear" w:color="auto" w:fill="auto"/>
          </w:tcPr>
          <w:p w:rsidR="005A6691" w:rsidRPr="00E022F4" w:rsidRDefault="005A6691" w:rsidP="004E1317">
            <w:pPr>
              <w:spacing w:line="66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/>
                <w:sz w:val="30"/>
                <w:szCs w:val="30"/>
              </w:rPr>
              <w:t>分類說明</w:t>
            </w:r>
          </w:p>
        </w:tc>
        <w:tc>
          <w:tcPr>
            <w:tcW w:w="4706" w:type="dxa"/>
            <w:shd w:val="clear" w:color="auto" w:fill="auto"/>
          </w:tcPr>
          <w:p w:rsidR="005A6691" w:rsidRPr="00E022F4" w:rsidRDefault="00E022F4" w:rsidP="004E1317">
            <w:p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eastAsia="zh-HK"/>
              </w:rPr>
            </w:pPr>
            <w:r w:rsidRPr="00E022F4">
              <w:rPr>
                <w:rFonts w:ascii="Times New Roman" w:eastAsia="標楷體" w:hAnsi="Times New Roman" w:hint="eastAsia"/>
                <w:b/>
                <w:bCs/>
                <w:sz w:val="30"/>
                <w:szCs w:val="30"/>
                <w:lang w:eastAsia="zh-HK"/>
              </w:rPr>
              <w:t>定</w:t>
            </w:r>
            <w:r w:rsidRPr="00E022F4">
              <w:rPr>
                <w:rFonts w:ascii="Times New Roman" w:eastAsia="標楷體" w:hAnsi="Times New Roman" w:hint="eastAsia"/>
                <w:b/>
                <w:bCs/>
                <w:sz w:val="30"/>
                <w:szCs w:val="30"/>
              </w:rPr>
              <w:t>義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從不同方面或角度，分門別類說明事物的本質、特徵或功能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eastAsia="zh-HK"/>
              </w:rPr>
              <w:t>。</w:t>
            </w:r>
          </w:p>
          <w:p w:rsidR="00E022F4" w:rsidRPr="00E022F4" w:rsidRDefault="00E022F4" w:rsidP="004E1317">
            <w:p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好處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：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令解說條理分明</w:t>
            </w:r>
          </w:p>
        </w:tc>
        <w:tc>
          <w:tcPr>
            <w:tcW w:w="3799" w:type="dxa"/>
          </w:tcPr>
          <w:p w:rsidR="00545854" w:rsidRPr="00E022F4" w:rsidRDefault="00E022F4" w:rsidP="004E1317">
            <w:pPr>
              <w:pStyle w:val="NoSpacing"/>
              <w:spacing w:line="660" w:lineRule="exact"/>
              <w:ind w:leftChars="-157" w:left="-23" w:hangingChars="118" w:hanging="354"/>
              <w:jc w:val="center"/>
              <w:rPr>
                <w:rFonts w:ascii="Times New Roman" w:eastAsia="標楷體" w:hAnsi="Times New Roman"/>
                <w:bCs/>
                <w:sz w:val="30"/>
                <w:szCs w:val="30"/>
                <w:lang w:val="en-GB" w:eastAsia="zh-HK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小秘訣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關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鍵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詞</w:t>
            </w:r>
          </w:p>
          <w:p w:rsidR="004E1317" w:rsidRDefault="00545854" w:rsidP="004E1317">
            <w:pPr>
              <w:pStyle w:val="NoSpacing"/>
              <w:numPr>
                <w:ilvl w:val="0"/>
                <w:numId w:val="5"/>
              </w:num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「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分為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…</w:t>
            </w:r>
            <w:proofErr w:type="gramStart"/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…</w:t>
            </w:r>
            <w:proofErr w:type="gramEnd"/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」</w:t>
            </w:r>
          </w:p>
          <w:p w:rsidR="00545854" w:rsidRPr="00E022F4" w:rsidRDefault="004E1317" w:rsidP="004E1317">
            <w:pPr>
              <w:pStyle w:val="NoSpacing"/>
              <w:numPr>
                <w:ilvl w:val="0"/>
                <w:numId w:val="5"/>
              </w:num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「</w:t>
            </w:r>
            <w:r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可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分為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×××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種」</w:t>
            </w:r>
          </w:p>
          <w:p w:rsidR="005A6691" w:rsidRPr="00E022F4" w:rsidRDefault="005A6691" w:rsidP="004E1317">
            <w:pPr>
              <w:pStyle w:val="NoSpacing"/>
              <w:numPr>
                <w:ilvl w:val="0"/>
                <w:numId w:val="5"/>
              </w:num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「可分成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×××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eastAsia="zh-HK"/>
              </w:rPr>
              <w:t>大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類」</w:t>
            </w:r>
          </w:p>
          <w:p w:rsidR="005A6691" w:rsidRPr="00E022F4" w:rsidRDefault="005A6691" w:rsidP="004E1317">
            <w:pPr>
              <w:pStyle w:val="NoSpacing"/>
              <w:numPr>
                <w:ilvl w:val="0"/>
                <w:numId w:val="5"/>
              </w:numPr>
              <w:spacing w:line="660" w:lineRule="exact"/>
              <w:rPr>
                <w:rFonts w:ascii="Times New Roman" w:eastAsia="標楷體" w:hAnsi="Times New Roman"/>
                <w:bCs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「有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×××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種</w:t>
            </w:r>
            <w:r w:rsidR="004E1317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/</w:t>
            </w:r>
            <w:r w:rsidR="004E1317" w:rsidRPr="004E1317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類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」</w:t>
            </w:r>
          </w:p>
        </w:tc>
      </w:tr>
      <w:tr w:rsidR="00F97164" w:rsidRPr="00E022F4" w:rsidTr="00E022F4">
        <w:trPr>
          <w:trHeight w:val="579"/>
        </w:trPr>
        <w:tc>
          <w:tcPr>
            <w:tcW w:w="1668" w:type="dxa"/>
            <w:shd w:val="clear" w:color="auto" w:fill="auto"/>
          </w:tcPr>
          <w:p w:rsidR="005A6691" w:rsidRPr="00E022F4" w:rsidRDefault="005A6691" w:rsidP="004E1317">
            <w:pPr>
              <w:spacing w:line="66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/>
                <w:sz w:val="30"/>
                <w:szCs w:val="30"/>
              </w:rPr>
              <w:t>舉例說明</w:t>
            </w:r>
          </w:p>
        </w:tc>
        <w:tc>
          <w:tcPr>
            <w:tcW w:w="4706" w:type="dxa"/>
            <w:shd w:val="clear" w:color="auto" w:fill="auto"/>
          </w:tcPr>
          <w:p w:rsidR="005A6691" w:rsidRPr="00E022F4" w:rsidRDefault="00E022F4" w:rsidP="004E1317">
            <w:p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eastAsia="zh-HK"/>
              </w:rPr>
            </w:pP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定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</w:rPr>
              <w:t>義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要說明的事物比較抽象或複雜，可以用實際的事例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/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例子說明該事物的特點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。</w:t>
            </w:r>
          </w:p>
          <w:p w:rsidR="00E022F4" w:rsidRPr="00E022F4" w:rsidRDefault="00E022F4" w:rsidP="004E1317">
            <w:pPr>
              <w:spacing w:line="66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好處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：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令要說明的事物具體化，容易理解</w:t>
            </w:r>
          </w:p>
        </w:tc>
        <w:tc>
          <w:tcPr>
            <w:tcW w:w="3799" w:type="dxa"/>
          </w:tcPr>
          <w:p w:rsidR="002F3090" w:rsidRPr="00E022F4" w:rsidRDefault="00E022F4" w:rsidP="004E1317">
            <w:pPr>
              <w:pStyle w:val="NoSpacing"/>
              <w:spacing w:line="660" w:lineRule="exact"/>
              <w:ind w:leftChars="-157" w:left="-23" w:hangingChars="118" w:hanging="354"/>
              <w:jc w:val="center"/>
              <w:rPr>
                <w:rFonts w:ascii="Times New Roman" w:eastAsia="標楷體" w:hAnsi="Times New Roman"/>
                <w:bCs/>
                <w:sz w:val="30"/>
                <w:szCs w:val="30"/>
                <w:lang w:val="en-GB" w:eastAsia="zh-HK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小秘訣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關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/>
              </w:rPr>
              <w:t>鍵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詞</w:t>
            </w:r>
          </w:p>
          <w:p w:rsidR="001E66B1" w:rsidRPr="00E022F4" w:rsidRDefault="002F3090" w:rsidP="004E1317">
            <w:pPr>
              <w:pStyle w:val="NoSpacing"/>
              <w:numPr>
                <w:ilvl w:val="0"/>
                <w:numId w:val="6"/>
              </w:num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val="en-GB"/>
              </w:rPr>
              <w:t>例如</w:t>
            </w:r>
          </w:p>
          <w:p w:rsidR="002F3090" w:rsidRPr="00E022F4" w:rsidRDefault="000B40EC" w:rsidP="004E1317">
            <w:pPr>
              <w:pStyle w:val="NoSpacing"/>
              <w:numPr>
                <w:ilvl w:val="0"/>
                <w:numId w:val="6"/>
              </w:numPr>
              <w:spacing w:line="66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val="en-GB"/>
              </w:rPr>
              <w:t>打個比方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val="en-GB"/>
              </w:rPr>
              <w:t>/</w:t>
            </w:r>
            <w:r w:rsidR="002F3090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舉例</w:t>
            </w:r>
          </w:p>
          <w:p w:rsidR="005A6691" w:rsidRPr="00E022F4" w:rsidRDefault="005A6691" w:rsidP="004E1317">
            <w:pPr>
              <w:pStyle w:val="NoSpacing"/>
              <w:numPr>
                <w:ilvl w:val="0"/>
                <w:numId w:val="6"/>
              </w:num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val="en-GB"/>
              </w:rPr>
            </w:pPr>
            <w:r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好像</w:t>
            </w:r>
          </w:p>
        </w:tc>
      </w:tr>
      <w:tr w:rsidR="00F97164" w:rsidRPr="00E022F4" w:rsidTr="00E022F4">
        <w:tc>
          <w:tcPr>
            <w:tcW w:w="1668" w:type="dxa"/>
            <w:shd w:val="clear" w:color="auto" w:fill="auto"/>
          </w:tcPr>
          <w:p w:rsidR="005A6691" w:rsidRPr="00E022F4" w:rsidRDefault="00E022F4" w:rsidP="004E1317">
            <w:pPr>
              <w:spacing w:line="66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br w:type="page"/>
            </w:r>
            <w:r w:rsidR="005A6691" w:rsidRPr="00E022F4">
              <w:rPr>
                <w:rFonts w:ascii="Times New Roman" w:eastAsia="標楷體" w:hAnsi="Times New Roman"/>
                <w:sz w:val="30"/>
                <w:szCs w:val="30"/>
              </w:rPr>
              <w:t>數字說明</w:t>
            </w:r>
          </w:p>
        </w:tc>
        <w:tc>
          <w:tcPr>
            <w:tcW w:w="4706" w:type="dxa"/>
            <w:shd w:val="clear" w:color="auto" w:fill="auto"/>
          </w:tcPr>
          <w:p w:rsidR="005A6691" w:rsidRPr="00E022F4" w:rsidRDefault="00E022F4" w:rsidP="004E1317">
            <w:p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eastAsia="zh-HK"/>
              </w:rPr>
            </w:pP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定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</w:rPr>
              <w:t>義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精確地說出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</w:rPr>
              <w:t>空間、程度、時間、數量、範圍</w:t>
            </w:r>
            <w:r w:rsidR="00545854"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eastAsia="zh-HK"/>
              </w:rPr>
              <w:t>等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</w:rPr>
              <w:t>的數字、數據，以</w:t>
            </w:r>
            <w:r w:rsidR="00545854"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指出該</w:t>
            </w:r>
            <w:r w:rsidRPr="00E022F4">
              <w:rPr>
                <w:rFonts w:ascii="Times New Roman" w:eastAsia="標楷體" w:hAnsi="Times New Roman"/>
                <w:sz w:val="30"/>
                <w:szCs w:val="30"/>
              </w:rPr>
              <w:t>事物的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特點。</w:t>
            </w:r>
          </w:p>
          <w:p w:rsidR="00E022F4" w:rsidRPr="00E022F4" w:rsidRDefault="00E022F4" w:rsidP="004E1317">
            <w:pPr>
              <w:spacing w:line="660" w:lineRule="exact"/>
              <w:rPr>
                <w:rFonts w:ascii="Times New Roman" w:eastAsia="標楷體" w:hAnsi="Times New Roman"/>
                <w:sz w:val="30"/>
                <w:szCs w:val="30"/>
                <w:lang w:eastAsia="zh-HK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好處</w:t>
            </w:r>
            <w:r w:rsidRPr="00E022F4">
              <w:rPr>
                <w:rFonts w:ascii="Times New Roman" w:eastAsia="標楷體" w:hAnsi="Times New Roman" w:hint="eastAsia"/>
                <w:b/>
                <w:sz w:val="30"/>
                <w:szCs w:val="30"/>
                <w:lang w:eastAsia="zh-HK"/>
              </w:rPr>
              <w:t>：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可信、加強說服力</w:t>
            </w:r>
          </w:p>
        </w:tc>
        <w:tc>
          <w:tcPr>
            <w:tcW w:w="3799" w:type="dxa"/>
          </w:tcPr>
          <w:p w:rsidR="00E022F4" w:rsidRPr="00E022F4" w:rsidRDefault="00E022F4" w:rsidP="004E1317">
            <w:pPr>
              <w:pStyle w:val="NoSpacing"/>
              <w:spacing w:line="660" w:lineRule="exact"/>
              <w:ind w:leftChars="-157" w:left="-23" w:hangingChars="118" w:hanging="354"/>
              <w:jc w:val="center"/>
              <w:rPr>
                <w:rFonts w:ascii="Times New Roman" w:eastAsia="標楷體" w:hAnsi="Times New Roman"/>
                <w:bCs/>
                <w:sz w:val="30"/>
                <w:szCs w:val="30"/>
                <w:lang w:val="en-GB" w:eastAsia="zh-HK"/>
              </w:rPr>
            </w:pPr>
            <w:r w:rsidRPr="00E022F4">
              <w:rPr>
                <w:rFonts w:ascii="Times New Roman" w:eastAsia="標楷體" w:hAnsi="Times New Roman"/>
                <w:b/>
                <w:sz w:val="30"/>
                <w:szCs w:val="30"/>
              </w:rPr>
              <w:t>小秘訣</w:t>
            </w:r>
            <w:r w:rsidRPr="00E022F4">
              <w:rPr>
                <w:rFonts w:ascii="Times New Roman" w:eastAsia="標楷體" w:hAnsi="Times New Roman" w:hint="eastAsia"/>
                <w:sz w:val="30"/>
                <w:szCs w:val="30"/>
                <w:lang w:eastAsia="zh-HK"/>
              </w:rPr>
              <w:t>：</w:t>
            </w:r>
            <w:r w:rsidRPr="00E022F4">
              <w:rPr>
                <w:rFonts w:ascii="Times New Roman" w:eastAsia="標楷體" w:hAnsi="Times New Roman" w:hint="eastAsia"/>
                <w:bCs/>
                <w:sz w:val="30"/>
                <w:szCs w:val="30"/>
                <w:lang w:val="en-GB" w:eastAsia="zh-HK"/>
              </w:rPr>
              <w:t>數字</w:t>
            </w:r>
          </w:p>
          <w:p w:rsidR="005A6691" w:rsidRPr="00E022F4" w:rsidRDefault="00E022F4" w:rsidP="004E1317">
            <w:pPr>
              <w:pStyle w:val="NoSpacing"/>
              <w:spacing w:line="660" w:lineRule="exact"/>
              <w:rPr>
                <w:rFonts w:eastAsia="標楷體"/>
                <w:bCs/>
                <w:sz w:val="30"/>
                <w:szCs w:val="30"/>
              </w:rPr>
            </w:pPr>
            <w:r w:rsidRPr="00E022F4">
              <w:rPr>
                <w:rFonts w:eastAsia="標楷體" w:hint="eastAsia"/>
                <w:bCs/>
                <w:sz w:val="30"/>
                <w:szCs w:val="30"/>
              </w:rPr>
              <w:t>沒有特別的詞語或關鍵詞，但一定會出現具體的數字。</w:t>
            </w:r>
          </w:p>
          <w:p w:rsidR="005A6691" w:rsidRPr="00E022F4" w:rsidRDefault="005A6691" w:rsidP="004E1317">
            <w:pPr>
              <w:pStyle w:val="NoSpacing"/>
              <w:spacing w:line="66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A23217" w:rsidRDefault="007B05EB" w:rsidP="007B05EB">
      <w:pPr>
        <w:widowControl/>
        <w:spacing w:before="240"/>
        <w:ind w:leftChars="-118" w:left="-283"/>
        <w:rPr>
          <w:rFonts w:ascii="Times New Roman" w:eastAsia="標楷體" w:hAnsi="Times New Roman"/>
          <w:kern w:val="0"/>
          <w:sz w:val="32"/>
          <w:szCs w:val="32"/>
        </w:rPr>
      </w:pPr>
      <w:r w:rsidRPr="00F97164">
        <w:rPr>
          <w:rFonts w:ascii="Times New Roman" w:eastAsia="標楷體" w:hAnsi="Times New Roman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C6D5D" wp14:editId="5B0C5223">
                <wp:simplePos x="0" y="0"/>
                <wp:positionH relativeFrom="margin">
                  <wp:posOffset>1498379</wp:posOffset>
                </wp:positionH>
                <wp:positionV relativeFrom="paragraph">
                  <wp:posOffset>500712</wp:posOffset>
                </wp:positionV>
                <wp:extent cx="867769" cy="373711"/>
                <wp:effectExtent l="0" t="0" r="27940" b="26670"/>
                <wp:wrapNone/>
                <wp:docPr id="2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69" cy="373711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B3310" id="橢圓 1" o:spid="_x0000_s1026" style="position:absolute;margin-left:118pt;margin-top:39.45pt;width:68.3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" filled="f" strokecolor="black [3200]" strokeweight="1.5pt">
                <w10:wrap anchorx="margin"/>
              </v:oval>
            </w:pict>
          </mc:Fallback>
        </mc:AlternateContent>
      </w:r>
      <w:r w:rsidR="003D1655">
        <w:rPr>
          <w:rFonts w:ascii="Times New Roman" w:eastAsia="標楷體" w:hAnsi="Times New Roman"/>
          <w:kern w:val="0"/>
          <w:sz w:val="32"/>
          <w:szCs w:val="32"/>
        </w:rPr>
        <w:tab/>
      </w:r>
      <w:r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二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.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 </w:t>
      </w:r>
      <w:proofErr w:type="gramStart"/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下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列各</w:t>
      </w:r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句運用</w:t>
      </w:r>
      <w:proofErr w:type="gramEnd"/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了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哪種</w:t>
      </w:r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說明方法？請在空格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內</w:t>
      </w:r>
      <w:r w:rsidR="00594DB8" w:rsidRPr="00F97164">
        <w:rPr>
          <w:rFonts w:ascii="Times New Roman" w:eastAsia="標楷體" w:hAnsi="Times New Roman" w:hint="eastAsia"/>
          <w:kern w:val="0"/>
          <w:sz w:val="32"/>
          <w:szCs w:val="32"/>
        </w:rPr>
        <w:t>填上代表的英文字母</w:t>
      </w:r>
      <w:r w:rsidR="0065757F" w:rsidRPr="00F97164">
        <w:rPr>
          <w:rFonts w:ascii="Times New Roman" w:eastAsia="標楷體" w:hAnsi="Times New Roman" w:hint="eastAsia"/>
          <w:kern w:val="0"/>
          <w:sz w:val="32"/>
          <w:szCs w:val="32"/>
        </w:rPr>
        <w:t>，</w:t>
      </w:r>
      <w:r>
        <w:rPr>
          <w:rFonts w:ascii="Times New Roman" w:eastAsia="標楷體" w:hAnsi="Times New Roman"/>
          <w:kern w:val="0"/>
          <w:sz w:val="32"/>
          <w:szCs w:val="32"/>
        </w:rPr>
        <w:tab/>
      </w:r>
      <w:r>
        <w:rPr>
          <w:rFonts w:ascii="Times New Roman" w:eastAsia="標楷體" w:hAnsi="Times New Roman"/>
          <w:kern w:val="0"/>
          <w:sz w:val="32"/>
          <w:szCs w:val="32"/>
        </w:rPr>
        <w:tab/>
      </w:r>
      <w:r w:rsidR="0065757F" w:rsidRPr="00F97164">
        <w:rPr>
          <w:rFonts w:ascii="Times New Roman" w:eastAsia="標楷體" w:hAnsi="Times New Roman" w:hint="eastAsia"/>
          <w:kern w:val="0"/>
          <w:sz w:val="32"/>
          <w:szCs w:val="32"/>
        </w:rPr>
        <w:t>並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把</w:t>
      </w:r>
      <w:r w:rsidR="0065757F" w:rsidRPr="00F97164">
        <w:rPr>
          <w:rFonts w:ascii="Times New Roman" w:eastAsia="標楷體" w:hAnsi="Times New Roman" w:hint="eastAsia"/>
          <w:kern w:val="0"/>
          <w:sz w:val="32"/>
          <w:szCs w:val="32"/>
        </w:rPr>
        <w:t>句子中的提示</w:t>
      </w:r>
      <w:proofErr w:type="gramStart"/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字詞</w:t>
      </w:r>
      <w:r w:rsidR="003D1655" w:rsidRPr="00F97164">
        <w:rPr>
          <w:rFonts w:ascii="Times New Roman" w:eastAsia="標楷體" w:hAnsi="Times New Roman" w:hint="eastAsia"/>
          <w:kern w:val="0"/>
          <w:sz w:val="32"/>
          <w:szCs w:val="32"/>
        </w:rPr>
        <w:t>圈出</w:t>
      </w:r>
      <w:r w:rsidR="003D1655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來</w:t>
      </w:r>
      <w:proofErr w:type="gramEnd"/>
      <w:r w:rsidR="00C1782E" w:rsidRPr="00F97164">
        <w:rPr>
          <w:rFonts w:ascii="Times New Roman" w:eastAsia="標楷體" w:hAnsi="Times New Roman"/>
          <w:kern w:val="0"/>
          <w:sz w:val="32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09"/>
        <w:gridCol w:w="3233"/>
        <w:gridCol w:w="1604"/>
        <w:gridCol w:w="1779"/>
      </w:tblGrid>
      <w:tr w:rsidR="00F97164" w:rsidRPr="00F97164" w:rsidTr="003D1655">
        <w:trPr>
          <w:trHeight w:val="293"/>
        </w:trPr>
        <w:tc>
          <w:tcPr>
            <w:tcW w:w="3238" w:type="dxa"/>
            <w:gridSpan w:val="2"/>
            <w:shd w:val="clear" w:color="auto" w:fill="auto"/>
          </w:tcPr>
          <w:p w:rsidR="009D1467" w:rsidRPr="00F97164" w:rsidRDefault="0065757F" w:rsidP="008316F7">
            <w:pPr>
              <w:widowControl/>
              <w:spacing w:before="240" w:line="48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A</w:t>
            </w:r>
            <w:r w:rsidR="003D165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.</w:t>
            </w:r>
            <w:r w:rsidR="003D165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="008316F7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分類說明</w:t>
            </w:r>
          </w:p>
        </w:tc>
        <w:tc>
          <w:tcPr>
            <w:tcW w:w="3233" w:type="dxa"/>
            <w:shd w:val="clear" w:color="auto" w:fill="auto"/>
          </w:tcPr>
          <w:p w:rsidR="009D1467" w:rsidRPr="00F97164" w:rsidRDefault="0065757F" w:rsidP="007B05EB">
            <w:pPr>
              <w:widowControl/>
              <w:spacing w:before="240" w:line="48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B</w:t>
            </w:r>
            <w:r w:rsidR="003D165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.</w:t>
            </w:r>
            <w:r w:rsidR="003D165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="009D1467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舉例說明</w:t>
            </w:r>
          </w:p>
        </w:tc>
        <w:tc>
          <w:tcPr>
            <w:tcW w:w="3383" w:type="dxa"/>
            <w:gridSpan w:val="2"/>
            <w:shd w:val="clear" w:color="auto" w:fill="auto"/>
          </w:tcPr>
          <w:p w:rsidR="009D1467" w:rsidRPr="00F97164" w:rsidRDefault="0065757F" w:rsidP="008316F7">
            <w:pPr>
              <w:widowControl/>
              <w:spacing w:before="240" w:line="48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C</w:t>
            </w:r>
            <w:r w:rsidR="003D1655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.</w:t>
            </w:r>
            <w:r w:rsidR="003D1655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  <w:r w:rsidR="008316F7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數字說明</w:t>
            </w:r>
          </w:p>
        </w:tc>
      </w:tr>
      <w:tr w:rsidR="003D1655" w:rsidRPr="00F97164" w:rsidTr="00D969A3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622"/>
        </w:trPr>
        <w:tc>
          <w:tcPr>
            <w:tcW w:w="985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1655" w:rsidRPr="00D969A3" w:rsidRDefault="003D1655" w:rsidP="003D165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969A3">
              <w:rPr>
                <w:rFonts w:ascii="標楷體" w:eastAsia="標楷體" w:hAnsi="標楷體"/>
                <w:sz w:val="32"/>
                <w:szCs w:val="28"/>
              </w:rPr>
              <w:t>說明方法</w:t>
            </w: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82E" w:rsidRPr="00F97164" w:rsidRDefault="003D1655" w:rsidP="00B57D0B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(</w:t>
            </w:r>
            <w:r w:rsidR="0065757F"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例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82E" w:rsidRPr="00F97164" w:rsidRDefault="009F13CD" w:rsidP="005F7628">
            <w:pPr>
              <w:widowControl/>
              <w:spacing w:line="360" w:lineRule="auto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B7B25" wp14:editId="17D035B4">
                      <wp:simplePos x="0" y="0"/>
                      <wp:positionH relativeFrom="column">
                        <wp:posOffset>3209014</wp:posOffset>
                      </wp:positionH>
                      <wp:positionV relativeFrom="paragraph">
                        <wp:posOffset>123190</wp:posOffset>
                      </wp:positionV>
                      <wp:extent cx="457200" cy="311727"/>
                      <wp:effectExtent l="0" t="0" r="19050" b="1270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1727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F6ECCD" id="橢圓 1" o:spid="_x0000_s1026" style="position:absolute;margin-left:252.7pt;margin-top:9.7pt;width:36pt;height:2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" filled="f" strokecolor="black [3200]" strokeweight="1.5pt"/>
                  </w:pict>
                </mc:Fallback>
              </mc:AlternateContent>
            </w:r>
            <w:r w:rsidR="00E77C61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積雪融化後的雪水</w:t>
            </w:r>
            <w:r w:rsidR="005F7628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對</w:t>
            </w:r>
            <w:r w:rsidR="00C1782E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人類非常有用，例如可以灌溉農田</w:t>
            </w:r>
            <w:r w:rsidR="00145DC0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和</w:t>
            </w:r>
            <w:r w:rsidR="00C1782E"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飼養家禽家畜。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2E" w:rsidRPr="00F97164" w:rsidRDefault="009F13CD" w:rsidP="003D1655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  <w:lang w:eastAsia="zh-HK"/>
              </w:rPr>
            </w:pPr>
            <w:r w:rsidRPr="00F97164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B</w:t>
            </w: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proofErr w:type="gramStart"/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一</w:t>
            </w:r>
            <w:proofErr w:type="gramEnd"/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65757F" w:rsidP="007B05EB">
            <w:pPr>
              <w:widowControl/>
              <w:spacing w:line="360" w:lineRule="auto"/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</w:pP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  <w:u w:val="single"/>
              </w:rPr>
              <w:t>香港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的人口超過</w:t>
            </w:r>
            <w:r w:rsidR="006063E2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  <w:lang w:eastAsia="zh-HK"/>
              </w:rPr>
              <w:t>74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0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萬，總面積為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1</w:t>
            </w:r>
            <w:r w:rsidR="00D02F2F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  <w:lang w:eastAsia="zh-HK"/>
              </w:rPr>
              <w:t>106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  <w:lang w:eastAsia="zh-HK"/>
              </w:rPr>
              <w:t xml:space="preserve"> 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平方公里。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二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65757F" w:rsidP="0065757F">
            <w:pPr>
              <w:widowControl/>
              <w:spacing w:before="100" w:beforeAutospacing="1" w:after="100" w:afterAutospacing="1" w:line="360" w:lineRule="auto"/>
              <w:textAlignment w:val="baseline"/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</w:pP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現代的電子計算機可分成三個類型：</w:t>
            </w:r>
            <w:r w:rsidR="00154FF1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          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通用計算機、專用計算機和計算器。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F97164" w:rsidRDefault="0065757F" w:rsidP="0065757F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三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65757F" w:rsidP="007B05EB">
            <w:pPr>
              <w:widowControl/>
              <w:spacing w:line="360" w:lineRule="auto"/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</w:pP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愛護環境可從日常生活做起，例如節約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 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用水</w:t>
            </w:r>
            <w:r w:rsidR="00154FF1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  <w:lang w:eastAsia="zh-HK"/>
              </w:rPr>
              <w:t>用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電、把垃圾分類、</w:t>
            </w:r>
            <w:proofErr w:type="gramStart"/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不</w:t>
            </w:r>
            <w:proofErr w:type="gramEnd"/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隨地吐痰</w:t>
            </w:r>
            <w:r w:rsidRPr="007B05EB">
              <w:rPr>
                <w:rFonts w:ascii="Times New Roman" w:eastAsia="標楷體" w:hAnsi="Times New Roman"/>
                <w:kern w:val="0"/>
                <w:sz w:val="32"/>
                <w:szCs w:val="32"/>
              </w:rPr>
              <w:t>等等。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四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65757F" w:rsidP="007B05EB">
            <w:pPr>
              <w:widowControl/>
              <w:spacing w:line="360" w:lineRule="auto"/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</w:pP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  <w:u w:val="single"/>
              </w:rPr>
              <w:t>香港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  <w:lang w:eastAsia="zh-HK"/>
              </w:rPr>
              <w:t>國</w:t>
            </w:r>
            <w:r w:rsidR="007B05EB"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際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機場購物中心店</w:t>
            </w:r>
            <w:proofErr w:type="gramStart"/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舖</w:t>
            </w:r>
            <w:proofErr w:type="gramEnd"/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林立，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 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主要分為五大類：飲食、日用品、</w:t>
            </w:r>
            <w:r w:rsid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</w:t>
            </w:r>
            <w:r w:rsid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 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紀念品、書刊及貨幣找換等。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F97164" w:rsidRDefault="0065757F" w:rsidP="0065757F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F97164" w:rsidRPr="00F97164" w:rsidTr="007B05E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57F" w:rsidRPr="00F97164" w:rsidRDefault="0065757F" w:rsidP="0065757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(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五</w:t>
            </w:r>
            <w:r w:rsidRPr="00F97164">
              <w:rPr>
                <w:rFonts w:ascii="Times New Roman" w:eastAsia="標楷體" w:hAnsi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7F" w:rsidRPr="007B05EB" w:rsidRDefault="007B05EB" w:rsidP="00D969A3">
            <w:pPr>
              <w:widowControl/>
              <w:spacing w:line="360" w:lineRule="auto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香港高速鐵路快捷方便。高鐵香港段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</w:t>
            </w:r>
            <w:r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時速為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200</w:t>
            </w:r>
            <w:r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公里，是香港最高速的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</w:t>
            </w:r>
            <w:r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陸路跨境交通工具；同時又直達</w:t>
            </w:r>
            <w:r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 xml:space="preserve">     </w:t>
            </w:r>
            <w:r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內地</w:t>
            </w:r>
            <w:r w:rsidRPr="007B05EB">
              <w:rPr>
                <w:rFonts w:ascii="Times New Roman" w:eastAsia="標楷體" w:hAnsi="Times New Roman"/>
                <w:spacing w:val="20"/>
                <w:kern w:val="0"/>
                <w:sz w:val="32"/>
                <w:szCs w:val="32"/>
              </w:rPr>
              <w:t>58</w:t>
            </w:r>
            <w:r w:rsidRPr="007B05EB">
              <w:rPr>
                <w:rFonts w:ascii="Times New Roman" w:eastAsia="標楷體" w:hAnsi="Times New Roman" w:hint="eastAsia"/>
                <w:spacing w:val="20"/>
                <w:kern w:val="0"/>
                <w:sz w:val="32"/>
                <w:szCs w:val="32"/>
              </w:rPr>
              <w:t>個站點，省卻轉車的煩惱。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7F" w:rsidRPr="00F97164" w:rsidRDefault="0065757F" w:rsidP="000B43FB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</w:tbl>
    <w:p w:rsidR="00E440E0" w:rsidRPr="00A375B8" w:rsidRDefault="00E440E0" w:rsidP="00F97164">
      <w:pPr>
        <w:rPr>
          <w:rFonts w:ascii="Times New Roman" w:eastAsia="標楷體" w:hAnsi="Times New Roman"/>
          <w:sz w:val="32"/>
          <w:szCs w:val="32"/>
        </w:rPr>
      </w:pPr>
    </w:p>
    <w:sectPr w:rsidR="00E440E0" w:rsidRPr="00A375B8" w:rsidSect="00D969A3">
      <w:headerReference w:type="default" r:id="rId8"/>
      <w:footerReference w:type="default" r:id="rId9"/>
      <w:pgSz w:w="11906" w:h="16838"/>
      <w:pgMar w:top="1049" w:right="1021" w:bottom="1134" w:left="1021" w:header="510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CE" w:rsidRDefault="006167CE" w:rsidP="00C1782E">
      <w:r>
        <w:separator/>
      </w:r>
    </w:p>
  </w:endnote>
  <w:endnote w:type="continuationSeparator" w:id="0">
    <w:p w:rsidR="006167CE" w:rsidRDefault="006167CE" w:rsidP="00C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64" w:rsidRPr="00F97164" w:rsidRDefault="00F97164" w:rsidP="00F97164">
    <w:pPr>
      <w:pStyle w:val="Footer"/>
      <w:tabs>
        <w:tab w:val="left" w:pos="2876"/>
        <w:tab w:val="right" w:pos="10065"/>
      </w:tabs>
      <w:rPr>
        <w:rFonts w:ascii="Times New Roman" w:hAnsi="Times New Roman"/>
      </w:rPr>
    </w:pPr>
    <w:r w:rsidRPr="003F139C">
      <w:rPr>
        <w:rFonts w:ascii="Times New Roman" w:eastAsia="標楷體" w:hAnsi="Times New Roman"/>
        <w:kern w:val="0"/>
        <w:szCs w:val="24"/>
      </w:rPr>
      <w:t>教育局教育心理服務</w:t>
    </w:r>
    <w:r w:rsidRPr="003F139C">
      <w:rPr>
        <w:rFonts w:ascii="Times New Roman" w:eastAsia="標楷體" w:hAnsi="Times New Roman"/>
        <w:kern w:val="0"/>
        <w:szCs w:val="24"/>
      </w:rPr>
      <w:t>(</w:t>
    </w:r>
    <w:r w:rsidRPr="003F139C">
      <w:rPr>
        <w:rFonts w:ascii="Times New Roman" w:eastAsia="標楷體" w:hAnsi="Times New Roman"/>
        <w:kern w:val="0"/>
        <w:szCs w:val="24"/>
      </w:rPr>
      <w:t>新界東</w:t>
    </w:r>
    <w:r w:rsidRPr="003F139C">
      <w:rPr>
        <w:rFonts w:ascii="Times New Roman" w:eastAsia="標楷體" w:hAnsi="Times New Roman"/>
        <w:kern w:val="0"/>
        <w:szCs w:val="24"/>
      </w:rPr>
      <w:t>)</w:t>
    </w:r>
    <w:r w:rsidRPr="003F139C">
      <w:rPr>
        <w:rFonts w:ascii="Times New Roman" w:eastAsia="標楷體" w:hAnsi="Times New Roman"/>
        <w:kern w:val="0"/>
        <w:szCs w:val="24"/>
      </w:rPr>
      <w:t>組</w:t>
    </w:r>
    <w:r w:rsidR="00DD79AF">
      <w:rPr>
        <w:rFonts w:ascii="Times New Roman" w:eastAsia="標楷體" w:hAnsi="Times New Roman" w:hint="eastAsia"/>
        <w:kern w:val="0"/>
        <w:szCs w:val="24"/>
      </w:rPr>
      <w:t xml:space="preserve"> </w:t>
    </w:r>
    <w:r w:rsidRPr="003F139C">
      <w:rPr>
        <w:rFonts w:ascii="Times New Roman" w:hAnsi="Times New Roman"/>
      </w:rPr>
      <w:tab/>
    </w:r>
    <w:r w:rsidR="00DD79AF">
      <w:rPr>
        <w:rFonts w:ascii="Times New Roman" w:eastAsia="標楷體" w:hAnsi="Times New Roman"/>
        <w:kern w:val="0"/>
      </w:rPr>
      <w:t>©2019</w:t>
    </w:r>
    <w:r>
      <w:rPr>
        <w:rFonts w:ascii="Times New Roman" w:hAnsi="Times New Roman"/>
      </w:rPr>
      <w:tab/>
    </w:r>
    <w:r w:rsidRPr="003F139C">
      <w:rPr>
        <w:rFonts w:ascii="Times New Roman" w:hAnsi="Times New Roman"/>
      </w:rPr>
      <w:tab/>
    </w:r>
    <w:r w:rsidRPr="003F139C">
      <w:rPr>
        <w:rFonts w:ascii="Times New Roman" w:hAnsi="Times New Roman"/>
      </w:rPr>
      <w:tab/>
    </w:r>
    <w:r w:rsidRPr="003F139C">
      <w:rPr>
        <w:rFonts w:ascii="Times New Roman" w:hAnsi="Times New Roman"/>
      </w:rPr>
      <w:fldChar w:fldCharType="begin"/>
    </w:r>
    <w:r w:rsidRPr="003F139C">
      <w:rPr>
        <w:rFonts w:ascii="Times New Roman" w:hAnsi="Times New Roman"/>
      </w:rPr>
      <w:instrText>PAGE   \* MERGEFORMAT</w:instrText>
    </w:r>
    <w:r w:rsidRPr="003F139C">
      <w:rPr>
        <w:rFonts w:ascii="Times New Roman" w:hAnsi="Times New Roman"/>
      </w:rPr>
      <w:fldChar w:fldCharType="separate"/>
    </w:r>
    <w:r w:rsidR="004E1317" w:rsidRPr="004E1317">
      <w:rPr>
        <w:rFonts w:ascii="Times New Roman" w:hAnsi="Times New Roman"/>
        <w:noProof/>
        <w:lang w:val="zh-TW"/>
      </w:rPr>
      <w:t>2</w:t>
    </w:r>
    <w:r w:rsidRPr="003F139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CE" w:rsidRDefault="006167CE" w:rsidP="00C1782E">
      <w:r>
        <w:separator/>
      </w:r>
    </w:p>
  </w:footnote>
  <w:footnote w:type="continuationSeparator" w:id="0">
    <w:p w:rsidR="006167CE" w:rsidRDefault="006167CE" w:rsidP="00C1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0B" w:rsidRPr="00D40643" w:rsidRDefault="00B57D0B" w:rsidP="00B57D0B">
    <w:pPr>
      <w:pStyle w:val="Header"/>
      <w:tabs>
        <w:tab w:val="clear" w:pos="4153"/>
        <w:tab w:val="clear" w:pos="8306"/>
        <w:tab w:val="right" w:pos="9781"/>
      </w:tabs>
      <w:ind w:right="-1"/>
      <w:rPr>
        <w:rFonts w:ascii="Times New Roman" w:eastAsia="標楷體" w:hAnsi="Times New Roman"/>
      </w:rPr>
    </w:pPr>
    <w:r w:rsidRPr="00D40643">
      <w:rPr>
        <w:rFonts w:ascii="Times New Roman" w:eastAsia="標楷體" w:hAnsi="Times New Roman"/>
      </w:rPr>
      <w:t>四年級</w:t>
    </w:r>
    <w:r w:rsidR="008316F7">
      <w:rPr>
        <w:rFonts w:ascii="Times New Roman" w:eastAsia="標楷體" w:hAnsi="Times New Roman" w:hint="eastAsia"/>
        <w:lang w:eastAsia="zh-HK"/>
      </w:rPr>
      <w:t>讀寫</w:t>
    </w:r>
    <w:r w:rsidRPr="00D40643">
      <w:rPr>
        <w:rFonts w:ascii="Times New Roman" w:eastAsia="標楷體" w:hAnsi="Times New Roman"/>
      </w:rPr>
      <w:t>小組</w:t>
    </w:r>
    <w:r w:rsidR="008316F7">
      <w:rPr>
        <w:rFonts w:ascii="Times New Roman" w:eastAsia="標楷體" w:hAnsi="Times New Roman" w:hint="eastAsia"/>
        <w:lang w:eastAsia="zh-HK"/>
      </w:rPr>
      <w:t>輔助</w:t>
    </w:r>
    <w:r w:rsidRPr="00D40643">
      <w:rPr>
        <w:rFonts w:ascii="Times New Roman" w:eastAsia="標楷體" w:hAnsi="Times New Roman"/>
      </w:rPr>
      <w:t>教</w:t>
    </w:r>
    <w:r w:rsidR="008316F7">
      <w:rPr>
        <w:rFonts w:ascii="Times New Roman" w:eastAsia="標楷體" w:hAnsi="Times New Roman" w:hint="eastAsia"/>
        <w:lang w:eastAsia="zh-HK"/>
      </w:rPr>
      <w:t>材</w:t>
    </w:r>
    <w:r w:rsidRPr="00D40643">
      <w:rPr>
        <w:rFonts w:ascii="Times New Roman" w:eastAsia="標楷體" w:hAnsi="Times New Roman"/>
      </w:rPr>
      <w:tab/>
    </w:r>
    <w:r w:rsidRPr="00D40643">
      <w:rPr>
        <w:rFonts w:ascii="Times New Roman" w:eastAsia="標楷體" w:hAnsi="Times New Roman"/>
      </w:rPr>
      <w:t>閱讀：</w:t>
    </w:r>
    <w:r>
      <w:rPr>
        <w:rFonts w:ascii="Times New Roman" w:eastAsia="標楷體" w:hAnsi="Times New Roman" w:hint="eastAsia"/>
      </w:rPr>
      <w:t>說明</w:t>
    </w:r>
    <w:r w:rsidR="00A52AA6">
      <w:rPr>
        <w:rFonts w:ascii="Times New Roman" w:eastAsia="標楷體" w:hAnsi="Times New Roman" w:hint="eastAsia"/>
      </w:rPr>
      <w:t>方法</w:t>
    </w:r>
  </w:p>
  <w:p w:rsidR="00B57D0B" w:rsidRPr="00B57D0B" w:rsidRDefault="00B57D0B" w:rsidP="00D969A3">
    <w:pPr>
      <w:pStyle w:val="Header"/>
      <w:tabs>
        <w:tab w:val="clear" w:pos="4153"/>
        <w:tab w:val="clear" w:pos="8306"/>
        <w:tab w:val="right" w:pos="9781"/>
      </w:tabs>
      <w:ind w:left="480" w:right="-1" w:hangingChars="240" w:hanging="480"/>
    </w:pPr>
    <w:r w:rsidRPr="00D40643">
      <w:rPr>
        <w:rFonts w:ascii="Times New Roman" w:eastAsia="標楷體" w:hAnsi="Times New Roman"/>
      </w:rPr>
      <w:t>單元二</w:t>
    </w:r>
    <w:r w:rsidRPr="00D40643">
      <w:rPr>
        <w:rFonts w:ascii="Times New Roman" w:eastAsia="標楷體" w:hAnsi="Times New Roman"/>
      </w:rPr>
      <w:t xml:space="preserve"> </w:t>
    </w:r>
    <w:r w:rsidRPr="00D40643">
      <w:rPr>
        <w:rFonts w:ascii="Times New Roman" w:eastAsia="標楷體" w:hAnsi="Times New Roman"/>
      </w:rPr>
      <w:t>說明單元</w:t>
    </w:r>
    <w:r w:rsidRPr="00D40643">
      <w:rPr>
        <w:rFonts w:ascii="Times New Roman" w:eastAsia="標楷體" w:hAnsi="Times New Roman"/>
      </w:rPr>
      <w:tab/>
    </w:r>
    <w:r>
      <w:rPr>
        <w:rFonts w:ascii="Times New Roman" w:eastAsia="標楷體" w:hAnsi="Times New Roman" w:hint="eastAsia"/>
      </w:rPr>
      <w:t>工</w:t>
    </w:r>
    <w:r w:rsidR="008634EC">
      <w:rPr>
        <w:rFonts w:ascii="Times New Roman" w:eastAsia="標楷體" w:hAnsi="Times New Roman" w:hint="eastAsia"/>
      </w:rPr>
      <w:t>(</w:t>
    </w:r>
    <w:proofErr w:type="gramStart"/>
    <w:r w:rsidR="008634EC">
      <w:rPr>
        <w:rFonts w:ascii="Times New Roman" w:eastAsia="標楷體" w:hAnsi="Times New Roman" w:hint="eastAsia"/>
        <w:lang w:eastAsia="zh-HK"/>
      </w:rPr>
      <w:t>一</w:t>
    </w:r>
    <w:proofErr w:type="gramEnd"/>
    <w:r w:rsidR="008634EC">
      <w:rPr>
        <w:rFonts w:ascii="Times New Roman" w:eastAsia="標楷體" w:hAnsi="Times New Roman"/>
      </w:rPr>
      <w:t>)</w:t>
    </w:r>
    <w:r w:rsidR="00545854" w:rsidRPr="00545854">
      <w:rPr>
        <w:rFonts w:ascii="Times New Roman" w:eastAsia="標楷體" w:hAnsi="Times New Roman" w:hint="eastAsia"/>
      </w:rPr>
      <w:t>說明有辦法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CE4"/>
    <w:multiLevelType w:val="hybridMultilevel"/>
    <w:tmpl w:val="5A667F0C"/>
    <w:lvl w:ilvl="0" w:tplc="5614C6CE">
      <w:numFmt w:val="bullet"/>
      <w:lvlText w:val="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F9459E"/>
    <w:multiLevelType w:val="hybridMultilevel"/>
    <w:tmpl w:val="1D72F6A4"/>
    <w:lvl w:ilvl="0" w:tplc="08090001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4192E"/>
    <w:multiLevelType w:val="hybridMultilevel"/>
    <w:tmpl w:val="14E600C2"/>
    <w:lvl w:ilvl="0" w:tplc="0FC8C93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51E6B"/>
    <w:multiLevelType w:val="hybridMultilevel"/>
    <w:tmpl w:val="2752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843E63"/>
    <w:multiLevelType w:val="hybridMultilevel"/>
    <w:tmpl w:val="3E0A8AC4"/>
    <w:lvl w:ilvl="0" w:tplc="F40E4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88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41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01B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6AD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A4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5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8A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23B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1EF0"/>
    <w:multiLevelType w:val="hybridMultilevel"/>
    <w:tmpl w:val="2116CF8C"/>
    <w:lvl w:ilvl="0" w:tplc="0FC8C93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FB4971"/>
    <w:multiLevelType w:val="hybridMultilevel"/>
    <w:tmpl w:val="8758C97C"/>
    <w:lvl w:ilvl="0" w:tplc="0FC8C93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905FB9"/>
    <w:multiLevelType w:val="hybridMultilevel"/>
    <w:tmpl w:val="0C06C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17"/>
    <w:rsid w:val="0009494A"/>
    <w:rsid w:val="000B40EC"/>
    <w:rsid w:val="000B43FB"/>
    <w:rsid w:val="00145DC0"/>
    <w:rsid w:val="00154FF1"/>
    <w:rsid w:val="00194BA1"/>
    <w:rsid w:val="0019720A"/>
    <w:rsid w:val="001E66B1"/>
    <w:rsid w:val="002F3090"/>
    <w:rsid w:val="00304570"/>
    <w:rsid w:val="003B33DF"/>
    <w:rsid w:val="003D1655"/>
    <w:rsid w:val="004A5147"/>
    <w:rsid w:val="004C52F4"/>
    <w:rsid w:val="004E030E"/>
    <w:rsid w:val="004E1317"/>
    <w:rsid w:val="004E3A57"/>
    <w:rsid w:val="00545854"/>
    <w:rsid w:val="00594DB8"/>
    <w:rsid w:val="005A6691"/>
    <w:rsid w:val="005E29D5"/>
    <w:rsid w:val="005F7628"/>
    <w:rsid w:val="006063E2"/>
    <w:rsid w:val="006167CE"/>
    <w:rsid w:val="0065757F"/>
    <w:rsid w:val="007524FB"/>
    <w:rsid w:val="007B05EB"/>
    <w:rsid w:val="007F6272"/>
    <w:rsid w:val="008237D0"/>
    <w:rsid w:val="008316F7"/>
    <w:rsid w:val="008634EC"/>
    <w:rsid w:val="008B5D21"/>
    <w:rsid w:val="009D1467"/>
    <w:rsid w:val="009F13CD"/>
    <w:rsid w:val="00A23217"/>
    <w:rsid w:val="00A375B8"/>
    <w:rsid w:val="00A52AA6"/>
    <w:rsid w:val="00AD185D"/>
    <w:rsid w:val="00B11E18"/>
    <w:rsid w:val="00B57D0B"/>
    <w:rsid w:val="00BA57B3"/>
    <w:rsid w:val="00BD724E"/>
    <w:rsid w:val="00BE0374"/>
    <w:rsid w:val="00C1782E"/>
    <w:rsid w:val="00C722C1"/>
    <w:rsid w:val="00C8345A"/>
    <w:rsid w:val="00CF3EB0"/>
    <w:rsid w:val="00D02F2F"/>
    <w:rsid w:val="00D969A3"/>
    <w:rsid w:val="00DD79AF"/>
    <w:rsid w:val="00DE0D35"/>
    <w:rsid w:val="00E022F4"/>
    <w:rsid w:val="00E2380B"/>
    <w:rsid w:val="00E440E0"/>
    <w:rsid w:val="00E77C61"/>
    <w:rsid w:val="00F555DC"/>
    <w:rsid w:val="00F75766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912C60"/>
  <w15:docId w15:val="{8F2268BE-8BD4-47BB-8E42-702C94F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17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rsid w:val="00A23217"/>
  </w:style>
  <w:style w:type="table" w:styleId="TableGrid">
    <w:name w:val="Table Grid"/>
    <w:basedOn w:val="TableNormal"/>
    <w:uiPriority w:val="59"/>
    <w:rsid w:val="00A2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1782E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C1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C1782E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FB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24FB"/>
    <w:rPr>
      <w:rFonts w:ascii="Cambria" w:eastAsia="新細明體" w:hAnsi="Cambria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627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NoSpacing">
    <w:name w:val="No Spacing"/>
    <w:uiPriority w:val="1"/>
    <w:qFormat/>
    <w:rsid w:val="005A6691"/>
    <w:pPr>
      <w:widowControl w:val="0"/>
    </w:pPr>
    <w:rPr>
      <w:kern w:val="2"/>
      <w:sz w:val="24"/>
      <w:szCs w:val="22"/>
    </w:rPr>
  </w:style>
  <w:style w:type="paragraph" w:styleId="ListParagraph">
    <w:name w:val="List Paragraph"/>
    <w:basedOn w:val="Normal"/>
    <w:uiPriority w:val="34"/>
    <w:qFormat/>
    <w:rsid w:val="00545854"/>
    <w:pPr>
      <w:widowControl/>
      <w:ind w:leftChars="200" w:left="480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87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1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DDB-4E74-46F1-B19A-DD1D0BE5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YEUNG, Tze-wai Emily</dc:creator>
  <cp:lastModifiedBy>LAU, Suk-kau</cp:lastModifiedBy>
  <cp:revision>4</cp:revision>
  <cp:lastPrinted>2017-02-07T02:13:00Z</cp:lastPrinted>
  <dcterms:created xsi:type="dcterms:W3CDTF">2019-08-27T09:01:00Z</dcterms:created>
  <dcterms:modified xsi:type="dcterms:W3CDTF">2019-11-02T01:45:00Z</dcterms:modified>
</cp:coreProperties>
</file>